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C502B" w14:textId="103D29BB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Заключение № </w:t>
      </w:r>
      <w:r w:rsidR="007449CE">
        <w:rPr>
          <w:sz w:val="26"/>
          <w:szCs w:val="26"/>
        </w:rPr>
        <w:t>46</w:t>
      </w:r>
      <w:r w:rsidRPr="00684CF4">
        <w:rPr>
          <w:sz w:val="26"/>
          <w:szCs w:val="26"/>
        </w:rPr>
        <w:t>/А</w:t>
      </w:r>
    </w:p>
    <w:p w14:paraId="3D64F003" w14:textId="77777777" w:rsidR="008F5658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 </w:t>
      </w:r>
    </w:p>
    <w:p w14:paraId="1E8C6222" w14:textId="315AC947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    (в ред. от 03.10.2024 № 209-па</w:t>
      </w:r>
      <w:r>
        <w:rPr>
          <w:sz w:val="26"/>
          <w:szCs w:val="26"/>
        </w:rPr>
        <w:t>, от 30.01.2025 № 20-па</w:t>
      </w:r>
      <w:r w:rsidRPr="00684CF4">
        <w:rPr>
          <w:sz w:val="26"/>
          <w:szCs w:val="26"/>
        </w:rPr>
        <w:t>)</w:t>
      </w:r>
    </w:p>
    <w:p w14:paraId="0A9D7B09" w14:textId="77777777" w:rsidR="008F5658" w:rsidRPr="00684CF4" w:rsidRDefault="008F5658" w:rsidP="008F5658">
      <w:pPr>
        <w:jc w:val="center"/>
        <w:rPr>
          <w:sz w:val="26"/>
          <w:szCs w:val="26"/>
        </w:rPr>
      </w:pPr>
      <w:r w:rsidRPr="00684CF4">
        <w:rPr>
          <w:sz w:val="26"/>
          <w:szCs w:val="26"/>
        </w:rPr>
        <w:t xml:space="preserve"> </w:t>
      </w:r>
    </w:p>
    <w:p w14:paraId="5685C316" w14:textId="25A78114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>г. Пыть-Ях</w:t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  <w:t xml:space="preserve">                                               </w:t>
      </w:r>
      <w:r>
        <w:rPr>
          <w:sz w:val="26"/>
          <w:szCs w:val="26"/>
        </w:rPr>
        <w:t xml:space="preserve">    </w:t>
      </w:r>
      <w:r w:rsidRPr="00684CF4">
        <w:rPr>
          <w:sz w:val="26"/>
          <w:szCs w:val="26"/>
        </w:rPr>
        <w:t>2</w:t>
      </w:r>
      <w:r>
        <w:rPr>
          <w:sz w:val="26"/>
          <w:szCs w:val="26"/>
        </w:rPr>
        <w:t>3</w:t>
      </w:r>
      <w:r w:rsidRPr="00684CF4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684CF4">
        <w:rPr>
          <w:sz w:val="26"/>
          <w:szCs w:val="26"/>
        </w:rPr>
        <w:t xml:space="preserve">.2025 </w:t>
      </w:r>
    </w:p>
    <w:p w14:paraId="649A1362" w14:textId="77777777" w:rsidR="008F5658" w:rsidRPr="00684CF4" w:rsidRDefault="008F5658" w:rsidP="008F5658">
      <w:pPr>
        <w:jc w:val="both"/>
        <w:rPr>
          <w:sz w:val="26"/>
          <w:szCs w:val="26"/>
        </w:rPr>
      </w:pPr>
    </w:p>
    <w:p w14:paraId="05E68221" w14:textId="6429C812" w:rsidR="008F5658" w:rsidRPr="00684CF4" w:rsidRDefault="008F5658" w:rsidP="008F5658">
      <w:pPr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2025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 (в ред. от 03.10.2024 № 209-па</w:t>
      </w:r>
      <w:r>
        <w:rPr>
          <w:sz w:val="26"/>
          <w:szCs w:val="26"/>
        </w:rPr>
        <w:t>, от 30.01.2025 № 20-па</w:t>
      </w:r>
      <w:r w:rsidRPr="00684CF4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684CF4">
        <w:rPr>
          <w:sz w:val="26"/>
          <w:szCs w:val="26"/>
        </w:rPr>
        <w:t xml:space="preserve">(далее - проект постановления). </w:t>
      </w:r>
    </w:p>
    <w:p w14:paraId="771AD233" w14:textId="43B0F66C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В Счетно-контрольную палату проект постановления поступил 2</w:t>
      </w:r>
      <w:r>
        <w:rPr>
          <w:sz w:val="26"/>
          <w:szCs w:val="26"/>
        </w:rPr>
        <w:t>2</w:t>
      </w:r>
      <w:r w:rsidRPr="00684CF4">
        <w:rPr>
          <w:sz w:val="26"/>
          <w:szCs w:val="26"/>
        </w:rPr>
        <w:t>.</w:t>
      </w:r>
      <w:r>
        <w:rPr>
          <w:sz w:val="26"/>
          <w:szCs w:val="26"/>
        </w:rPr>
        <w:t>07</w:t>
      </w:r>
      <w:r w:rsidRPr="00684CF4">
        <w:rPr>
          <w:sz w:val="26"/>
          <w:szCs w:val="26"/>
        </w:rPr>
        <w:t xml:space="preserve">.2025. </w:t>
      </w:r>
    </w:p>
    <w:p w14:paraId="5AFEE0CB" w14:textId="177BACDB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7F02A5BB" w14:textId="77777777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1. Бюджетный кодекс РФ;</w:t>
      </w:r>
    </w:p>
    <w:p w14:paraId="239CFCE8" w14:textId="3F12C0C5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2. Решение Думы города Пыть-Яха от 23.12.2024 № 306 «О бюджете города Пыть-Яха на 2025 год и на плановый период 2026 и 2027 годов»</w:t>
      </w:r>
      <w:r>
        <w:rPr>
          <w:sz w:val="26"/>
          <w:szCs w:val="26"/>
        </w:rPr>
        <w:t xml:space="preserve"> (с изм.)</w:t>
      </w:r>
      <w:r w:rsidRPr="00684CF4">
        <w:rPr>
          <w:sz w:val="26"/>
          <w:szCs w:val="26"/>
        </w:rPr>
        <w:t>;</w:t>
      </w:r>
    </w:p>
    <w:p w14:paraId="589F216D" w14:textId="77777777" w:rsidR="008F5658" w:rsidRPr="00684CF4" w:rsidRDefault="008F5658" w:rsidP="008F56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684CF4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(с изм.);</w:t>
      </w:r>
    </w:p>
    <w:p w14:paraId="6BD247EF" w14:textId="77777777" w:rsidR="008F5658" w:rsidRPr="00684CF4" w:rsidRDefault="008F5658" w:rsidP="008F5658">
      <w:pPr>
        <w:tabs>
          <w:tab w:val="left" w:pos="709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4. Постановление Правительства ХМАО - Югры от 10.11.2023 № 54</w:t>
      </w:r>
      <w:r>
        <w:rPr>
          <w:sz w:val="26"/>
          <w:szCs w:val="26"/>
        </w:rPr>
        <w:t>3</w:t>
      </w:r>
      <w:r w:rsidRPr="00684CF4">
        <w:rPr>
          <w:sz w:val="26"/>
          <w:szCs w:val="26"/>
        </w:rPr>
        <w:t>-п «О государственной программе Ханты-Мансийского автономного округа - Югры «</w:t>
      </w:r>
      <w:r>
        <w:rPr>
          <w:sz w:val="26"/>
          <w:szCs w:val="26"/>
        </w:rPr>
        <w:t>Безопасность жизнедеятельности и профилактика правонарушений</w:t>
      </w:r>
      <w:r w:rsidRPr="00684CF4">
        <w:rPr>
          <w:sz w:val="26"/>
          <w:szCs w:val="26"/>
        </w:rPr>
        <w:t>» (в ред. от 28.12.2024),</w:t>
      </w:r>
    </w:p>
    <w:p w14:paraId="7D1E86E5" w14:textId="77777777" w:rsidR="008F5658" w:rsidRPr="00684CF4" w:rsidRDefault="008F5658" w:rsidP="008F5658">
      <w:pPr>
        <w:tabs>
          <w:tab w:val="left" w:pos="709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14:paraId="1729EEC3" w14:textId="77777777" w:rsidR="008F5658" w:rsidRPr="00684CF4" w:rsidRDefault="008F5658" w:rsidP="008F5658">
      <w:pPr>
        <w:spacing w:line="100" w:lineRule="atLeast"/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EB97426" w14:textId="1703FEF2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</w:t>
      </w:r>
      <w:r>
        <w:rPr>
          <w:sz w:val="26"/>
          <w:szCs w:val="26"/>
        </w:rPr>
        <w:t>аналитическая</w:t>
      </w:r>
      <w:r w:rsidRPr="00684CF4">
        <w:rPr>
          <w:sz w:val="26"/>
          <w:szCs w:val="26"/>
        </w:rPr>
        <w:t xml:space="preserve"> записка. </w:t>
      </w:r>
    </w:p>
    <w:p w14:paraId="6BA9B051" w14:textId="77777777" w:rsidR="008F5658" w:rsidRPr="00684CF4" w:rsidRDefault="008F5658" w:rsidP="008F5658">
      <w:pPr>
        <w:ind w:firstLine="708"/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14:paraId="7638147C" w14:textId="1438CB43" w:rsidR="008F5658" w:rsidRDefault="008F5658" w:rsidP="008F5658">
      <w:pPr>
        <w:ind w:firstLine="708"/>
        <w:jc w:val="both"/>
        <w:rPr>
          <w:sz w:val="26"/>
          <w:szCs w:val="26"/>
        </w:rPr>
      </w:pPr>
      <w:r w:rsidRPr="00DE42D0">
        <w:rPr>
          <w:sz w:val="26"/>
          <w:szCs w:val="26"/>
        </w:rPr>
        <w:t xml:space="preserve">Внесение изменений в муниципальную программу связано с </w:t>
      </w:r>
      <w:r>
        <w:rPr>
          <w:sz w:val="26"/>
          <w:szCs w:val="26"/>
        </w:rPr>
        <w:t>увеличением</w:t>
      </w:r>
      <w:r w:rsidRPr="00DE42D0">
        <w:rPr>
          <w:sz w:val="26"/>
          <w:szCs w:val="26"/>
        </w:rPr>
        <w:t xml:space="preserve"> объема финансирования на 2025 год на </w:t>
      </w:r>
      <w:r>
        <w:rPr>
          <w:sz w:val="26"/>
          <w:szCs w:val="26"/>
        </w:rPr>
        <w:t>718,7</w:t>
      </w:r>
      <w:r w:rsidRPr="00DE42D0">
        <w:rPr>
          <w:sz w:val="26"/>
          <w:szCs w:val="26"/>
        </w:rPr>
        <w:t xml:space="preserve"> тыс. руб.</w:t>
      </w:r>
      <w:r>
        <w:rPr>
          <w:sz w:val="26"/>
          <w:szCs w:val="26"/>
        </w:rPr>
        <w:t xml:space="preserve"> за счет средств местного бюджета, в рамках реализации комплекса процессных мероприятий «Обеспечение функционирования и развития систем видеонаблюдения в наиболее криминогенных общественных местах на </w:t>
      </w:r>
      <w:r w:rsidR="00EB652B">
        <w:rPr>
          <w:sz w:val="26"/>
          <w:szCs w:val="26"/>
        </w:rPr>
        <w:t xml:space="preserve">улицах Пыть-Яха» </w:t>
      </w:r>
      <w:r>
        <w:rPr>
          <w:sz w:val="26"/>
          <w:szCs w:val="26"/>
        </w:rPr>
        <w:t xml:space="preserve">(в соответствии с решением о бюджете, в т.ч. справка </w:t>
      </w:r>
      <w:r w:rsidRPr="007A2A30">
        <w:rPr>
          <w:sz w:val="26"/>
          <w:szCs w:val="26"/>
        </w:rPr>
        <w:t xml:space="preserve">об изменении показателей сводной бюджетной росписи расходов на 2025 год от </w:t>
      </w:r>
      <w:r w:rsidR="00EB652B">
        <w:rPr>
          <w:sz w:val="26"/>
          <w:szCs w:val="26"/>
        </w:rPr>
        <w:t>19</w:t>
      </w:r>
      <w:r w:rsidRPr="007A2A30">
        <w:rPr>
          <w:sz w:val="26"/>
          <w:szCs w:val="26"/>
        </w:rPr>
        <w:t>.0</w:t>
      </w:r>
      <w:r>
        <w:rPr>
          <w:sz w:val="26"/>
          <w:szCs w:val="26"/>
        </w:rPr>
        <w:t>6</w:t>
      </w:r>
      <w:r w:rsidRPr="007A2A30">
        <w:rPr>
          <w:sz w:val="26"/>
          <w:szCs w:val="26"/>
        </w:rPr>
        <w:t>.2025 № 040/02/1</w:t>
      </w:r>
      <w:r w:rsidR="00EB652B">
        <w:rPr>
          <w:sz w:val="26"/>
          <w:szCs w:val="26"/>
        </w:rPr>
        <w:t>77</w:t>
      </w:r>
      <w:r>
        <w:rPr>
          <w:sz w:val="26"/>
          <w:szCs w:val="26"/>
        </w:rPr>
        <w:t>);</w:t>
      </w:r>
    </w:p>
    <w:p w14:paraId="4A50FF84" w14:textId="1AF22BB7" w:rsidR="008F5658" w:rsidRDefault="008F5658" w:rsidP="008F5658">
      <w:pPr>
        <w:ind w:firstLine="708"/>
        <w:jc w:val="both"/>
        <w:rPr>
          <w:sz w:val="26"/>
          <w:szCs w:val="26"/>
        </w:rPr>
      </w:pPr>
      <w:r w:rsidRPr="008A0CF9">
        <w:rPr>
          <w:sz w:val="26"/>
          <w:szCs w:val="26"/>
        </w:rPr>
        <w:t xml:space="preserve">Объем финансирования </w:t>
      </w:r>
      <w:r>
        <w:rPr>
          <w:sz w:val="26"/>
          <w:szCs w:val="26"/>
        </w:rPr>
        <w:t>муниципальной программы на</w:t>
      </w:r>
      <w:r w:rsidRPr="008A0CF9">
        <w:rPr>
          <w:sz w:val="26"/>
          <w:szCs w:val="26"/>
        </w:rPr>
        <w:t xml:space="preserve"> 202</w:t>
      </w:r>
      <w:r>
        <w:rPr>
          <w:sz w:val="26"/>
          <w:szCs w:val="26"/>
        </w:rPr>
        <w:t>5</w:t>
      </w:r>
      <w:r w:rsidRPr="008A0CF9">
        <w:rPr>
          <w:sz w:val="26"/>
          <w:szCs w:val="26"/>
        </w:rPr>
        <w:t xml:space="preserve"> год составит </w:t>
      </w:r>
      <w:r w:rsidR="00EB652B">
        <w:rPr>
          <w:sz w:val="26"/>
          <w:szCs w:val="26"/>
        </w:rPr>
        <w:t>4 828,5</w:t>
      </w:r>
      <w:r w:rsidRPr="008A0CF9">
        <w:rPr>
          <w:sz w:val="26"/>
          <w:szCs w:val="26"/>
        </w:rPr>
        <w:t xml:space="preserve"> тыс. руб., в т.ч.  </w:t>
      </w:r>
      <w:r>
        <w:rPr>
          <w:sz w:val="26"/>
          <w:szCs w:val="26"/>
        </w:rPr>
        <w:t>2,9</w:t>
      </w:r>
      <w:r w:rsidRPr="008A0CF9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2 313,4</w:t>
      </w:r>
      <w:r w:rsidRPr="008A0CF9">
        <w:rPr>
          <w:sz w:val="26"/>
          <w:szCs w:val="26"/>
        </w:rPr>
        <w:t xml:space="preserve"> тыс. руб. – средства бюджета автономного округа, </w:t>
      </w:r>
      <w:r w:rsidR="00EB652B">
        <w:rPr>
          <w:sz w:val="26"/>
          <w:szCs w:val="26"/>
        </w:rPr>
        <w:t>2 512,2</w:t>
      </w:r>
      <w:r w:rsidRPr="008A0CF9">
        <w:rPr>
          <w:sz w:val="26"/>
          <w:szCs w:val="26"/>
        </w:rPr>
        <w:t xml:space="preserve"> тыс. руб. – средства местного бюджета</w:t>
      </w:r>
      <w:r w:rsidR="00EB652B">
        <w:rPr>
          <w:sz w:val="26"/>
          <w:szCs w:val="26"/>
        </w:rPr>
        <w:t>.</w:t>
      </w:r>
    </w:p>
    <w:p w14:paraId="20674385" w14:textId="0CB1008B" w:rsidR="008F5658" w:rsidRPr="008A0CF9" w:rsidRDefault="008F5658" w:rsidP="008F5658">
      <w:pPr>
        <w:ind w:firstLine="708"/>
        <w:jc w:val="both"/>
        <w:rPr>
          <w:sz w:val="26"/>
          <w:szCs w:val="26"/>
        </w:rPr>
      </w:pPr>
      <w:r w:rsidRPr="008A0CF9">
        <w:rPr>
          <w:sz w:val="26"/>
          <w:szCs w:val="26"/>
        </w:rPr>
        <w:t xml:space="preserve">Всего запланированный объем финансирования </w:t>
      </w:r>
      <w:r>
        <w:rPr>
          <w:sz w:val="26"/>
          <w:szCs w:val="26"/>
        </w:rPr>
        <w:t xml:space="preserve">муниципальной </w:t>
      </w:r>
      <w:r w:rsidRPr="008A0CF9">
        <w:rPr>
          <w:sz w:val="26"/>
          <w:szCs w:val="26"/>
        </w:rPr>
        <w:t xml:space="preserve">программы составит </w:t>
      </w:r>
      <w:r>
        <w:rPr>
          <w:sz w:val="26"/>
          <w:szCs w:val="26"/>
        </w:rPr>
        <w:t>25</w:t>
      </w:r>
      <w:r w:rsidR="00EB652B">
        <w:rPr>
          <w:sz w:val="26"/>
          <w:szCs w:val="26"/>
        </w:rPr>
        <w:t xml:space="preserve"> 748,1 </w:t>
      </w:r>
      <w:r w:rsidRPr="008A0CF9">
        <w:rPr>
          <w:sz w:val="26"/>
          <w:szCs w:val="26"/>
        </w:rPr>
        <w:t xml:space="preserve">тыс. руб., в т.ч. </w:t>
      </w:r>
      <w:r>
        <w:rPr>
          <w:sz w:val="26"/>
          <w:szCs w:val="26"/>
        </w:rPr>
        <w:t>59,0</w:t>
      </w:r>
      <w:r w:rsidRPr="008A0CF9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14 209,4</w:t>
      </w:r>
      <w:r w:rsidRPr="008A0CF9">
        <w:rPr>
          <w:sz w:val="26"/>
          <w:szCs w:val="26"/>
        </w:rPr>
        <w:t xml:space="preserve"> тыс. руб. – средства бюджета автономного округа, </w:t>
      </w:r>
      <w:r w:rsidR="00EB652B">
        <w:rPr>
          <w:sz w:val="26"/>
          <w:szCs w:val="26"/>
        </w:rPr>
        <w:t>11 479,7</w:t>
      </w:r>
      <w:r w:rsidRPr="008A0CF9">
        <w:rPr>
          <w:sz w:val="26"/>
          <w:szCs w:val="26"/>
        </w:rPr>
        <w:t xml:space="preserve"> тыс. р</w:t>
      </w:r>
      <w:r>
        <w:rPr>
          <w:sz w:val="26"/>
          <w:szCs w:val="26"/>
        </w:rPr>
        <w:t>уб. – средства местного бюджета.</w:t>
      </w:r>
    </w:p>
    <w:p w14:paraId="7B46AD35" w14:textId="152A651F" w:rsidR="00470848" w:rsidRDefault="00470848" w:rsidP="0047084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Внесенные изменения не влияют на запланированные ранее значения целевых показателей.</w:t>
      </w:r>
    </w:p>
    <w:p w14:paraId="7C7B671E" w14:textId="616FB2C7" w:rsidR="008F5658" w:rsidRPr="00684CF4" w:rsidRDefault="008F5658" w:rsidP="008F5658">
      <w:pPr>
        <w:tabs>
          <w:tab w:val="left" w:pos="720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  <w:t>Замечания финансово-экономического характера к представленному проекту постановления отсутствуют.</w:t>
      </w:r>
    </w:p>
    <w:p w14:paraId="252FD81F" w14:textId="77777777" w:rsidR="008F5658" w:rsidRPr="00684CF4" w:rsidRDefault="008F5658" w:rsidP="008F5658">
      <w:pPr>
        <w:tabs>
          <w:tab w:val="left" w:pos="0"/>
        </w:tabs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</w:r>
    </w:p>
    <w:p w14:paraId="3782D83B" w14:textId="77777777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ab/>
      </w:r>
    </w:p>
    <w:p w14:paraId="31AE2767" w14:textId="2B8A11BB" w:rsidR="008F5658" w:rsidRPr="00684CF4" w:rsidRDefault="008F5658" w:rsidP="008F565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Инспектор </w:t>
      </w:r>
    </w:p>
    <w:p w14:paraId="012A5757" w14:textId="77777777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 xml:space="preserve">Счетно-контрольной палаты    </w:t>
      </w:r>
    </w:p>
    <w:p w14:paraId="50654B91" w14:textId="3AE058D3" w:rsidR="008F5658" w:rsidRPr="00684CF4" w:rsidRDefault="008F5658" w:rsidP="008F5658">
      <w:pPr>
        <w:jc w:val="both"/>
        <w:rPr>
          <w:sz w:val="26"/>
          <w:szCs w:val="26"/>
        </w:rPr>
      </w:pPr>
      <w:r w:rsidRPr="00684CF4">
        <w:rPr>
          <w:sz w:val="26"/>
          <w:szCs w:val="26"/>
        </w:rPr>
        <w:t>города Пыть-Яха</w:t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</w:r>
      <w:r w:rsidRPr="00684CF4">
        <w:rPr>
          <w:sz w:val="26"/>
          <w:szCs w:val="26"/>
        </w:rPr>
        <w:tab/>
        <w:t xml:space="preserve">            </w:t>
      </w:r>
      <w:r>
        <w:rPr>
          <w:sz w:val="26"/>
          <w:szCs w:val="26"/>
        </w:rPr>
        <w:t xml:space="preserve">     </w:t>
      </w:r>
      <w:r w:rsidRPr="00684CF4">
        <w:rPr>
          <w:sz w:val="26"/>
          <w:szCs w:val="26"/>
        </w:rPr>
        <w:t xml:space="preserve">      </w:t>
      </w:r>
      <w:r>
        <w:rPr>
          <w:sz w:val="26"/>
          <w:szCs w:val="26"/>
        </w:rPr>
        <w:t>Г.Ф. Урубкова</w:t>
      </w:r>
    </w:p>
    <w:p w14:paraId="5910E4E6" w14:textId="77777777" w:rsidR="008F5658" w:rsidRDefault="008F5658" w:rsidP="008F5658"/>
    <w:p w14:paraId="782A2E15" w14:textId="77777777" w:rsidR="008F5658" w:rsidRDefault="008F5658" w:rsidP="008F5658">
      <w:pPr>
        <w:jc w:val="both"/>
      </w:pPr>
      <w:r w:rsidRPr="00D16B35">
        <w:rPr>
          <w:sz w:val="26"/>
          <w:szCs w:val="26"/>
        </w:rPr>
        <w:t xml:space="preserve"> </w:t>
      </w:r>
    </w:p>
    <w:p w14:paraId="7D44BED3" w14:textId="77777777" w:rsidR="00E65D81" w:rsidRDefault="00E65D81"/>
    <w:sectPr w:rsidR="00E65D81" w:rsidSect="008F5658">
      <w:headerReference w:type="default" r:id="rId4"/>
      <w:footerReference w:type="even" r:id="rId5"/>
      <w:footerReference w:type="default" r:id="rId6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6E3BD" w14:textId="77777777" w:rsidR="00B43D99" w:rsidRDefault="007449CE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6BB10F" w14:textId="77777777" w:rsidR="00B43D99" w:rsidRDefault="007449CE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4AA9" w14:textId="77777777" w:rsidR="00B43D99" w:rsidRDefault="007449CE" w:rsidP="00BD69E9">
    <w:pPr>
      <w:pStyle w:val="a3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6D65E" w14:textId="77777777" w:rsidR="00B43D99" w:rsidRDefault="007449C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CA75A5" w14:textId="77777777" w:rsidR="00B43D99" w:rsidRDefault="007449C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658"/>
    <w:rsid w:val="002852EC"/>
    <w:rsid w:val="00470848"/>
    <w:rsid w:val="007449CE"/>
    <w:rsid w:val="008F5658"/>
    <w:rsid w:val="00E65D81"/>
    <w:rsid w:val="00E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248C"/>
  <w15:chartTrackingRefBased/>
  <w15:docId w15:val="{B97436FA-81EB-48F1-8546-513F7827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5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F565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F56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5658"/>
    <w:rPr>
      <w:rFonts w:cs="Times New Roman"/>
    </w:rPr>
  </w:style>
  <w:style w:type="paragraph" w:styleId="a6">
    <w:name w:val="header"/>
    <w:basedOn w:val="a"/>
    <w:link w:val="a7"/>
    <w:rsid w:val="008F56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F5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 Знак Знак4"/>
    <w:basedOn w:val="a"/>
    <w:rsid w:val="008F565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3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2025-07-23T07:11:00Z</cp:lastPrinted>
  <dcterms:created xsi:type="dcterms:W3CDTF">2025-07-23T06:44:00Z</dcterms:created>
  <dcterms:modified xsi:type="dcterms:W3CDTF">2025-07-23T07:11:00Z</dcterms:modified>
</cp:coreProperties>
</file>